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6E" w:rsidRPr="00340A6E" w:rsidRDefault="00340A6E" w:rsidP="00340A6E">
      <w:pPr>
        <w:autoSpaceDE w:val="0"/>
        <w:autoSpaceDN w:val="0"/>
        <w:adjustRightInd w:val="0"/>
        <w:spacing w:after="0" w:line="240" w:lineRule="auto"/>
        <w:jc w:val="center"/>
        <w:rPr>
          <w:rFonts w:ascii="Book Antiqua" w:hAnsi="Book Antiqua" w:cs="Microsoft Sans Serif"/>
          <w:sz w:val="40"/>
          <w:szCs w:val="40"/>
        </w:rPr>
      </w:pPr>
      <w:r w:rsidRPr="00340A6E">
        <w:rPr>
          <w:rFonts w:ascii="Book Antiqua" w:hAnsi="Book Antiqua" w:cs="Microsoft Sans Serif"/>
          <w:sz w:val="40"/>
          <w:szCs w:val="40"/>
        </w:rPr>
        <w:t>Stella (Smith) Merriman</w:t>
      </w:r>
    </w:p>
    <w:p w:rsidR="00340A6E" w:rsidRPr="00340A6E" w:rsidRDefault="00EC18F8" w:rsidP="00340A6E">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June</w:t>
      </w:r>
      <w:bookmarkStart w:id="0" w:name="_GoBack"/>
      <w:bookmarkEnd w:id="0"/>
      <w:r w:rsidR="00340A6E" w:rsidRPr="00340A6E">
        <w:rPr>
          <w:rFonts w:ascii="Book Antiqua" w:hAnsi="Book Antiqua" w:cs="Microsoft Sans Serif"/>
          <w:sz w:val="40"/>
          <w:szCs w:val="40"/>
        </w:rPr>
        <w:t xml:space="preserve"> 6, 1885 – August 30, 1911</w:t>
      </w:r>
    </w:p>
    <w:p w:rsidR="00340A6E" w:rsidRDefault="00340A6E" w:rsidP="00340A6E">
      <w:pPr>
        <w:autoSpaceDE w:val="0"/>
        <w:autoSpaceDN w:val="0"/>
        <w:adjustRightInd w:val="0"/>
        <w:spacing w:after="0" w:line="240" w:lineRule="auto"/>
        <w:jc w:val="center"/>
        <w:rPr>
          <w:rFonts w:ascii="Book Antiqua" w:hAnsi="Book Antiqua" w:cs="Microsoft Sans Serif"/>
          <w:sz w:val="24"/>
          <w:szCs w:val="24"/>
        </w:rPr>
      </w:pPr>
    </w:p>
    <w:p w:rsidR="00340A6E" w:rsidRDefault="00340A6E" w:rsidP="00340A6E">
      <w:pPr>
        <w:autoSpaceDE w:val="0"/>
        <w:autoSpaceDN w:val="0"/>
        <w:adjustRightInd w:val="0"/>
        <w:spacing w:after="0" w:line="240" w:lineRule="auto"/>
        <w:jc w:val="center"/>
        <w:rPr>
          <w:rFonts w:ascii="Book Antiqua" w:hAnsi="Book Antiqua" w:cs="Microsoft Sans Serif"/>
          <w:sz w:val="24"/>
          <w:szCs w:val="24"/>
        </w:rPr>
      </w:pPr>
      <w:r>
        <w:rPr>
          <w:noProof/>
        </w:rPr>
        <w:drawing>
          <wp:inline distT="0" distB="0" distL="0" distR="0">
            <wp:extent cx="1659634" cy="2500746"/>
            <wp:effectExtent l="0" t="0" r="0" b="0"/>
            <wp:docPr id="1" name="Picture 1" descr="https://images.findagrave.com/photos/2011/153/44377529_130715335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1/153/44377529_13071533559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9025" cy="2499828"/>
                    </a:xfrm>
                    <a:prstGeom prst="rect">
                      <a:avLst/>
                    </a:prstGeom>
                    <a:noFill/>
                    <a:ln>
                      <a:noFill/>
                    </a:ln>
                  </pic:spPr>
                </pic:pic>
              </a:graphicData>
            </a:graphic>
          </wp:inline>
        </w:drawing>
      </w:r>
    </w:p>
    <w:p w:rsidR="008F7305" w:rsidRPr="008F7305" w:rsidRDefault="008F7305" w:rsidP="00340A6E">
      <w:pPr>
        <w:autoSpaceDE w:val="0"/>
        <w:autoSpaceDN w:val="0"/>
        <w:adjustRightInd w:val="0"/>
        <w:spacing w:after="0" w:line="240" w:lineRule="auto"/>
        <w:jc w:val="center"/>
        <w:rPr>
          <w:rFonts w:ascii="Book Antiqua" w:hAnsi="Book Antiqua" w:cs="Microsoft Sans Serif"/>
          <w:sz w:val="24"/>
          <w:szCs w:val="24"/>
        </w:rPr>
      </w:pPr>
      <w:r w:rsidRPr="008F7305">
        <w:rPr>
          <w:rFonts w:ascii="Book Antiqua" w:hAnsi="Book Antiqua" w:cs="Microsoft Sans Serif"/>
          <w:sz w:val="24"/>
          <w:szCs w:val="24"/>
        </w:rPr>
        <w:t>Photo by Deb Curry</w:t>
      </w:r>
    </w:p>
    <w:p w:rsidR="008F7305" w:rsidRPr="008F7305" w:rsidRDefault="008F7305" w:rsidP="00340A6E">
      <w:pPr>
        <w:autoSpaceDE w:val="0"/>
        <w:autoSpaceDN w:val="0"/>
        <w:adjustRightInd w:val="0"/>
        <w:spacing w:after="0" w:line="240" w:lineRule="auto"/>
        <w:jc w:val="center"/>
        <w:rPr>
          <w:rFonts w:ascii="Book Antiqua" w:hAnsi="Book Antiqua" w:cs="Microsoft Sans Serif"/>
          <w:sz w:val="24"/>
          <w:szCs w:val="24"/>
        </w:rPr>
      </w:pPr>
    </w:p>
    <w:p w:rsidR="00BF625C" w:rsidRPr="008F7305" w:rsidRDefault="00BF625C" w:rsidP="00D3338D">
      <w:pPr>
        <w:autoSpaceDE w:val="0"/>
        <w:autoSpaceDN w:val="0"/>
        <w:adjustRightInd w:val="0"/>
        <w:spacing w:after="0" w:line="240" w:lineRule="auto"/>
        <w:rPr>
          <w:rFonts w:ascii="Book Antiqua" w:hAnsi="Book Antiqua" w:cs="Microsoft Sans Serif"/>
          <w:sz w:val="24"/>
          <w:szCs w:val="24"/>
        </w:rPr>
      </w:pPr>
      <w:r w:rsidRPr="008F7305">
        <w:rPr>
          <w:rFonts w:ascii="Book Antiqua" w:hAnsi="Book Antiqua" w:cs="Microsoft Sans Serif"/>
          <w:sz w:val="24"/>
          <w:szCs w:val="24"/>
        </w:rPr>
        <w:t xml:space="preserve">   Mrs. Stella Merriman, wife of Bert Merriman, of Monroe Township, died Sunday from tuberculosis; aged 26 years. Both Mr. and Mrs. Merriman were born in this county (Adams) and spent their early days here. Husband obtained work in Dayton, Ohio. Deceased contracted tuberculosis in Dayton in February. Her health did not improve and it was thought best that they return to their former home here, arriving in April. Deceased was born Stella Smith, daughter of Barclay Smith, who resides in Berne. Her mother died some time ago. </w:t>
      </w:r>
      <w:proofErr w:type="gramStart"/>
      <w:r w:rsidRPr="008F7305">
        <w:rPr>
          <w:rFonts w:ascii="Book Antiqua" w:hAnsi="Book Antiqua" w:cs="Microsoft Sans Serif"/>
          <w:sz w:val="24"/>
          <w:szCs w:val="24"/>
        </w:rPr>
        <w:t>Deceased born 26 June 1885.</w:t>
      </w:r>
      <w:proofErr w:type="gramEnd"/>
    </w:p>
    <w:p w:rsidR="00BF625C" w:rsidRPr="008F7305" w:rsidRDefault="00BF625C" w:rsidP="00D3338D">
      <w:pPr>
        <w:autoSpaceDE w:val="0"/>
        <w:autoSpaceDN w:val="0"/>
        <w:adjustRightInd w:val="0"/>
        <w:spacing w:after="0" w:line="240" w:lineRule="auto"/>
        <w:rPr>
          <w:rFonts w:ascii="Book Antiqua" w:hAnsi="Book Antiqua" w:cs="Helvetica"/>
          <w:sz w:val="24"/>
          <w:szCs w:val="24"/>
        </w:rPr>
      </w:pPr>
      <w:r w:rsidRPr="008F7305">
        <w:rPr>
          <w:rFonts w:ascii="Book Antiqua" w:hAnsi="Book Antiqua" w:cs="Microsoft Sans Serif"/>
          <w:sz w:val="24"/>
          <w:szCs w:val="24"/>
        </w:rPr>
        <w:t xml:space="preserve">   Survivors include husband, father, four children - Harry, 7 years, June, Beatrice and Anna, eight months.  Also surviving: sisters and brothers - Mrs. Nellie Ray, Mrs. Roxie </w:t>
      </w:r>
      <w:proofErr w:type="spellStart"/>
      <w:r w:rsidRPr="008F7305">
        <w:rPr>
          <w:rFonts w:ascii="Book Antiqua" w:hAnsi="Book Antiqua" w:cs="Microsoft Sans Serif"/>
          <w:sz w:val="24"/>
          <w:szCs w:val="24"/>
        </w:rPr>
        <w:t>Lahman</w:t>
      </w:r>
      <w:proofErr w:type="spellEnd"/>
      <w:r w:rsidRPr="008F7305">
        <w:rPr>
          <w:rFonts w:ascii="Book Antiqua" w:hAnsi="Book Antiqua" w:cs="Microsoft Sans Serif"/>
          <w:sz w:val="24"/>
          <w:szCs w:val="24"/>
        </w:rPr>
        <w:t xml:space="preserve">, Ransom B. Smith, Harley B. Smith, </w:t>
      </w:r>
      <w:proofErr w:type="gramStart"/>
      <w:r w:rsidRPr="008F7305">
        <w:rPr>
          <w:rFonts w:ascii="Book Antiqua" w:hAnsi="Book Antiqua" w:cs="Microsoft Sans Serif"/>
          <w:sz w:val="24"/>
          <w:szCs w:val="24"/>
        </w:rPr>
        <w:t>Charles</w:t>
      </w:r>
      <w:proofErr w:type="gramEnd"/>
      <w:r w:rsidRPr="008F7305">
        <w:rPr>
          <w:rFonts w:ascii="Book Antiqua" w:hAnsi="Book Antiqua" w:cs="Microsoft Sans Serif"/>
          <w:sz w:val="24"/>
          <w:szCs w:val="24"/>
        </w:rPr>
        <w:t xml:space="preserve"> H. Smith. Mr. Merriman is a son of J. W. Merriman of this city. Funeral held Wednesday at the South Salem M. E. Church.</w:t>
      </w:r>
    </w:p>
    <w:p w:rsidR="00BF625C" w:rsidRPr="008F7305" w:rsidRDefault="00BF625C" w:rsidP="00D3338D">
      <w:pPr>
        <w:autoSpaceDE w:val="0"/>
        <w:autoSpaceDN w:val="0"/>
        <w:adjustRightInd w:val="0"/>
        <w:spacing w:after="0" w:line="240" w:lineRule="auto"/>
        <w:rPr>
          <w:rFonts w:ascii="Book Antiqua" w:hAnsi="Book Antiqua" w:cs="Microsoft Sans Serif"/>
          <w:sz w:val="24"/>
          <w:szCs w:val="24"/>
        </w:rPr>
      </w:pPr>
    </w:p>
    <w:p w:rsidR="00BF625C" w:rsidRPr="008F7305" w:rsidRDefault="00BF625C" w:rsidP="00D3338D">
      <w:pPr>
        <w:autoSpaceDE w:val="0"/>
        <w:autoSpaceDN w:val="0"/>
        <w:adjustRightInd w:val="0"/>
        <w:spacing w:after="0" w:line="240" w:lineRule="auto"/>
        <w:rPr>
          <w:rFonts w:ascii="Book Antiqua" w:hAnsi="Book Antiqua" w:cs="Microsoft Sans Serif"/>
          <w:sz w:val="24"/>
          <w:szCs w:val="24"/>
        </w:rPr>
      </w:pPr>
      <w:proofErr w:type="spellStart"/>
      <w:r w:rsidRPr="008F7305">
        <w:rPr>
          <w:rFonts w:ascii="Book Antiqua" w:hAnsi="Book Antiqua" w:cs="Microsoft Sans Serif"/>
          <w:sz w:val="24"/>
          <w:szCs w:val="24"/>
        </w:rPr>
        <w:t>Willshire</w:t>
      </w:r>
      <w:proofErr w:type="spellEnd"/>
      <w:r w:rsidRPr="008F7305">
        <w:rPr>
          <w:rFonts w:ascii="Book Antiqua" w:hAnsi="Book Antiqua" w:cs="Microsoft Sans Serif"/>
          <w:sz w:val="24"/>
          <w:szCs w:val="24"/>
        </w:rPr>
        <w:t xml:space="preserve"> Herald Newspaper Extractions by Kathryn Case Moore</w:t>
      </w:r>
    </w:p>
    <w:p w:rsidR="00BF625C" w:rsidRPr="008F7305" w:rsidRDefault="00BF625C" w:rsidP="00D3338D">
      <w:pPr>
        <w:autoSpaceDE w:val="0"/>
        <w:autoSpaceDN w:val="0"/>
        <w:adjustRightInd w:val="0"/>
        <w:spacing w:after="0" w:line="240" w:lineRule="auto"/>
        <w:rPr>
          <w:rFonts w:ascii="Book Antiqua" w:hAnsi="Book Antiqua" w:cs="Microsoft Sans Serif"/>
          <w:sz w:val="24"/>
          <w:szCs w:val="24"/>
        </w:rPr>
      </w:pPr>
      <w:r w:rsidRPr="008F7305">
        <w:rPr>
          <w:rFonts w:ascii="Book Antiqua" w:hAnsi="Book Antiqua" w:cs="Microsoft Sans Serif"/>
          <w:sz w:val="24"/>
          <w:szCs w:val="24"/>
        </w:rPr>
        <w:t>From:  Decatur Daily Democrat, Adams County, IN; Thursday, August 31, 1911, page 8</w:t>
      </w:r>
    </w:p>
    <w:p w:rsidR="00BF625C" w:rsidRPr="008F7305" w:rsidRDefault="00BF625C" w:rsidP="00D3338D">
      <w:pPr>
        <w:autoSpaceDE w:val="0"/>
        <w:autoSpaceDN w:val="0"/>
        <w:adjustRightInd w:val="0"/>
        <w:spacing w:after="0" w:line="240" w:lineRule="auto"/>
        <w:rPr>
          <w:rFonts w:ascii="Book Antiqua" w:hAnsi="Book Antiqua" w:cs="Microsoft Sans Serif"/>
          <w:b/>
          <w:sz w:val="24"/>
          <w:szCs w:val="24"/>
        </w:rPr>
      </w:pPr>
    </w:p>
    <w:p w:rsidR="00BF625C" w:rsidRPr="008F7305" w:rsidRDefault="00BF625C" w:rsidP="00D3338D">
      <w:pPr>
        <w:autoSpaceDE w:val="0"/>
        <w:autoSpaceDN w:val="0"/>
        <w:adjustRightInd w:val="0"/>
        <w:spacing w:after="0" w:line="240" w:lineRule="auto"/>
        <w:rPr>
          <w:rFonts w:ascii="Book Antiqua" w:hAnsi="Book Antiqua" w:cs="Microsoft Sans Serif"/>
          <w:b/>
          <w:sz w:val="24"/>
          <w:szCs w:val="24"/>
        </w:rPr>
      </w:pPr>
      <w:r w:rsidRPr="008F7305">
        <w:rPr>
          <w:rFonts w:ascii="Book Antiqua" w:hAnsi="Book Antiqua" w:cs="Microsoft Sans Serif"/>
          <w:b/>
          <w:sz w:val="24"/>
          <w:szCs w:val="24"/>
        </w:rPr>
        <w:t>*****</w:t>
      </w:r>
    </w:p>
    <w:p w:rsidR="008F7305" w:rsidRPr="008F7305" w:rsidRDefault="00340A6E" w:rsidP="008F7305">
      <w:pPr>
        <w:spacing w:before="100" w:beforeAutospacing="1" w:after="100" w:afterAutospacing="1" w:line="240" w:lineRule="auto"/>
        <w:rPr>
          <w:rFonts w:ascii="Book Antiqua" w:eastAsia="Times New Roman" w:hAnsi="Book Antiqua" w:cs="Times New Roman"/>
          <w:sz w:val="24"/>
          <w:szCs w:val="24"/>
        </w:rPr>
      </w:pPr>
      <w:r w:rsidRPr="008F7305">
        <w:rPr>
          <w:rFonts w:ascii="Book Antiqua" w:eastAsia="Times New Roman" w:hAnsi="Book Antiqua" w:cs="Times New Roman"/>
          <w:sz w:val="24"/>
          <w:szCs w:val="24"/>
        </w:rPr>
        <w:t xml:space="preserve">   NORTH MONROE, Aug. 30, 1911 - The funeral of Mrs. Bert </w:t>
      </w:r>
      <w:proofErr w:type="spellStart"/>
      <w:r w:rsidRPr="008F7305">
        <w:rPr>
          <w:rFonts w:ascii="Book Antiqua" w:eastAsia="Times New Roman" w:hAnsi="Book Antiqua" w:cs="Times New Roman"/>
          <w:sz w:val="24"/>
          <w:szCs w:val="24"/>
        </w:rPr>
        <w:t>Merryman</w:t>
      </w:r>
      <w:proofErr w:type="spellEnd"/>
      <w:r w:rsidRPr="008F7305">
        <w:rPr>
          <w:rFonts w:ascii="Book Antiqua" w:eastAsia="Times New Roman" w:hAnsi="Book Antiqua" w:cs="Times New Roman"/>
          <w:sz w:val="24"/>
          <w:szCs w:val="24"/>
        </w:rPr>
        <w:t>, a victim of the dread tuberculosis, was held today at Salem church.</w:t>
      </w:r>
    </w:p>
    <w:p w:rsidR="001964A0" w:rsidRPr="008F7305" w:rsidRDefault="001964A0" w:rsidP="008F7305">
      <w:pPr>
        <w:spacing w:before="100" w:beforeAutospacing="1" w:after="100" w:afterAutospacing="1" w:line="240" w:lineRule="auto"/>
        <w:rPr>
          <w:rFonts w:ascii="Book Antiqua" w:eastAsia="Times New Roman" w:hAnsi="Book Antiqua" w:cs="Times New Roman"/>
          <w:sz w:val="24"/>
          <w:szCs w:val="24"/>
        </w:rPr>
      </w:pPr>
      <w:r w:rsidRPr="008F7305">
        <w:rPr>
          <w:rFonts w:ascii="Book Antiqua" w:hAnsi="Book Antiqua" w:cs="Helvetica"/>
          <w:sz w:val="24"/>
          <w:szCs w:val="24"/>
        </w:rPr>
        <w:t>   At her home one mile west of Salem occurred the death of Mrs. Burt Merriman Sunday.  The young lady, who was about twenty-five years of age, leaves a husband and four children.  Mrs. Merriman had bee</w:t>
      </w:r>
      <w:r w:rsidR="00D3338D" w:rsidRPr="008F7305">
        <w:rPr>
          <w:rFonts w:ascii="Book Antiqua" w:hAnsi="Book Antiqua" w:cs="Helvetica"/>
          <w:sz w:val="24"/>
          <w:szCs w:val="24"/>
        </w:rPr>
        <w:t>n suffering for some time with </w:t>
      </w:r>
      <w:r w:rsidRPr="008F7305">
        <w:rPr>
          <w:rFonts w:ascii="Book Antiqua" w:hAnsi="Book Antiqua" w:cs="Helvetica"/>
          <w:sz w:val="24"/>
          <w:szCs w:val="24"/>
        </w:rPr>
        <w:t>tuberculosis and this was the cause of her death.  She is the daughter of Mr. and Mrs. Barkley Smith, of Berne.</w:t>
      </w:r>
    </w:p>
    <w:p w:rsidR="001964A0" w:rsidRPr="008F7305" w:rsidRDefault="001964A0" w:rsidP="00D3338D">
      <w:pPr>
        <w:pStyle w:val="NormalWeb"/>
        <w:rPr>
          <w:rFonts w:ascii="Book Antiqua" w:hAnsi="Book Antiqua" w:cs="Helvetica"/>
        </w:rPr>
      </w:pPr>
      <w:r w:rsidRPr="008F7305">
        <w:rPr>
          <w:rFonts w:ascii="Book Antiqua" w:hAnsi="Book Antiqua" w:cs="Helvetica"/>
        </w:rPr>
        <w:t>Berne Witness, Adams County, Indiana; Friday, Sept. 1, 1911</w:t>
      </w:r>
    </w:p>
    <w:p w:rsidR="00772C4E" w:rsidRPr="008F7305" w:rsidRDefault="001964A0" w:rsidP="00D3338D">
      <w:pPr>
        <w:spacing w:line="240" w:lineRule="auto"/>
        <w:rPr>
          <w:rFonts w:ascii="Book Antiqua" w:hAnsi="Book Antiqua"/>
          <w:sz w:val="24"/>
          <w:szCs w:val="24"/>
        </w:rPr>
      </w:pPr>
      <w:r w:rsidRPr="008F7305">
        <w:rPr>
          <w:rFonts w:ascii="Book Antiqua" w:hAnsi="Book Antiqua"/>
          <w:sz w:val="24"/>
          <w:szCs w:val="24"/>
        </w:rPr>
        <w:t>Contributed by Karin King</w:t>
      </w:r>
    </w:p>
    <w:sectPr w:rsidR="00772C4E" w:rsidRPr="008F7305" w:rsidSect="008F7305">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A0"/>
    <w:rsid w:val="001964A0"/>
    <w:rsid w:val="00340A6E"/>
    <w:rsid w:val="00772C4E"/>
    <w:rsid w:val="008F7305"/>
    <w:rsid w:val="00BF625C"/>
    <w:rsid w:val="00D3338D"/>
    <w:rsid w:val="00EC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4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4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6</cp:revision>
  <dcterms:created xsi:type="dcterms:W3CDTF">2018-03-28T12:51:00Z</dcterms:created>
  <dcterms:modified xsi:type="dcterms:W3CDTF">2018-10-15T19:36:00Z</dcterms:modified>
</cp:coreProperties>
</file>