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4AE6D" w14:textId="77777777" w:rsidR="005B2625" w:rsidRPr="000E0093" w:rsidRDefault="005B2625" w:rsidP="000E0093">
      <w:pPr>
        <w:spacing w:after="0" w:line="240" w:lineRule="auto"/>
        <w:rPr>
          <w:rFonts w:ascii="Book Antiqua" w:hAnsi="Book Antiqua"/>
          <w:sz w:val="30"/>
          <w:szCs w:val="30"/>
        </w:rPr>
      </w:pPr>
    </w:p>
    <w:p w14:paraId="7AA939E5" w14:textId="36FBBCA9" w:rsidR="005B2625" w:rsidRPr="000E0093" w:rsidRDefault="000E0093" w:rsidP="000E0093">
      <w:pPr>
        <w:spacing w:after="0" w:line="240" w:lineRule="auto"/>
        <w:jc w:val="center"/>
        <w:rPr>
          <w:rFonts w:ascii="Book Antiqua" w:hAnsi="Book Antiqua"/>
          <w:sz w:val="40"/>
          <w:szCs w:val="40"/>
        </w:rPr>
      </w:pPr>
      <w:r w:rsidRPr="000E0093">
        <w:rPr>
          <w:rFonts w:ascii="Book Antiqua" w:hAnsi="Book Antiqua"/>
          <w:sz w:val="40"/>
          <w:szCs w:val="40"/>
        </w:rPr>
        <w:t>Sylvia K. (Schwartz) Schwartz</w:t>
      </w:r>
    </w:p>
    <w:p w14:paraId="6C34630B" w14:textId="2F995B3F" w:rsidR="000E0093" w:rsidRPr="000E0093" w:rsidRDefault="000E0093" w:rsidP="000E0093">
      <w:pPr>
        <w:spacing w:after="0" w:line="240" w:lineRule="auto"/>
        <w:jc w:val="center"/>
        <w:rPr>
          <w:rFonts w:ascii="Book Antiqua" w:hAnsi="Book Antiqua"/>
          <w:sz w:val="40"/>
          <w:szCs w:val="40"/>
        </w:rPr>
      </w:pPr>
      <w:r w:rsidRPr="000E0093">
        <w:rPr>
          <w:rFonts w:ascii="Book Antiqua" w:hAnsi="Book Antiqua"/>
          <w:sz w:val="40"/>
          <w:szCs w:val="40"/>
        </w:rPr>
        <w:t>December 29, 1935 – October 1, 2025</w:t>
      </w:r>
    </w:p>
    <w:p w14:paraId="23EFF63C" w14:textId="77777777" w:rsidR="000E0093" w:rsidRPr="000E0093" w:rsidRDefault="000E0093" w:rsidP="000E0093">
      <w:pPr>
        <w:spacing w:after="0" w:line="240" w:lineRule="auto"/>
        <w:jc w:val="center"/>
        <w:rPr>
          <w:rFonts w:ascii="Book Antiqua" w:hAnsi="Book Antiqua"/>
          <w:sz w:val="30"/>
          <w:szCs w:val="30"/>
        </w:rPr>
      </w:pPr>
    </w:p>
    <w:p w14:paraId="3B93403D" w14:textId="0FBDCC1C" w:rsidR="000E0093" w:rsidRPr="000E0093" w:rsidRDefault="000E0093" w:rsidP="000E0093">
      <w:pPr>
        <w:spacing w:after="0" w:line="240" w:lineRule="auto"/>
        <w:jc w:val="center"/>
        <w:rPr>
          <w:rFonts w:ascii="Book Antiqua" w:hAnsi="Book Antiqua"/>
          <w:sz w:val="30"/>
          <w:szCs w:val="30"/>
        </w:rPr>
      </w:pPr>
      <w:r w:rsidRPr="000E0093">
        <w:rPr>
          <w:rFonts w:ascii="Book Antiqua" w:hAnsi="Book Antiqua"/>
          <w:noProof/>
          <w:sz w:val="30"/>
          <w:szCs w:val="30"/>
        </w:rPr>
        <w:drawing>
          <wp:inline distT="0" distB="0" distL="0" distR="0" wp14:anchorId="7F4BFDE6" wp14:editId="3CC0ECD8">
            <wp:extent cx="1567815" cy="1257300"/>
            <wp:effectExtent l="0" t="0" r="0" b="0"/>
            <wp:docPr id="1811619036" name="Picture 1" descr="A line of horses and buggies on a roa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68455" cy="1257813"/>
                    </a:xfrm>
                    <a:prstGeom prst="rect">
                      <a:avLst/>
                    </a:prstGeom>
                    <a:noFill/>
                    <a:ln>
                      <a:noFill/>
                      <a:prstDash/>
                    </a:ln>
                  </pic:spPr>
                </pic:pic>
              </a:graphicData>
            </a:graphic>
          </wp:inline>
        </w:drawing>
      </w:r>
    </w:p>
    <w:p w14:paraId="4802AE78" w14:textId="77777777" w:rsidR="005B2625" w:rsidRPr="000E0093" w:rsidRDefault="005B2625" w:rsidP="000E0093">
      <w:pPr>
        <w:spacing w:after="0" w:line="240" w:lineRule="auto"/>
        <w:rPr>
          <w:rFonts w:ascii="Book Antiqua" w:hAnsi="Book Antiqua"/>
          <w:sz w:val="30"/>
          <w:szCs w:val="30"/>
        </w:rPr>
      </w:pPr>
    </w:p>
    <w:p w14:paraId="104F0B16" w14:textId="55501077" w:rsidR="000E0093" w:rsidRPr="000E0093" w:rsidRDefault="000E0093" w:rsidP="000E0093">
      <w:pPr>
        <w:spacing w:after="0" w:line="240" w:lineRule="auto"/>
        <w:rPr>
          <w:rFonts w:ascii="Book Antiqua" w:hAnsi="Book Antiqua"/>
          <w:sz w:val="30"/>
          <w:szCs w:val="30"/>
        </w:rPr>
      </w:pPr>
      <w:r>
        <w:rPr>
          <w:rFonts w:ascii="Book Antiqua" w:hAnsi="Book Antiqua"/>
          <w:sz w:val="30"/>
          <w:szCs w:val="30"/>
        </w:rPr>
        <w:t xml:space="preserve">   </w:t>
      </w:r>
      <w:r w:rsidR="00CC783A" w:rsidRPr="000E0093">
        <w:rPr>
          <w:rFonts w:ascii="Book Antiqua" w:hAnsi="Book Antiqua"/>
          <w:sz w:val="30"/>
          <w:szCs w:val="30"/>
        </w:rPr>
        <w:t xml:space="preserve">Sylvia K. Schwartz, age 89, of rural Berne, IN, passed away at 2:08 PM on Wednesday, October 1, </w:t>
      </w:r>
      <w:proofErr w:type="gramStart"/>
      <w:r w:rsidR="00CC783A" w:rsidRPr="000E0093">
        <w:rPr>
          <w:rFonts w:ascii="Book Antiqua" w:hAnsi="Book Antiqua"/>
          <w:sz w:val="30"/>
          <w:szCs w:val="30"/>
        </w:rPr>
        <w:t>2025</w:t>
      </w:r>
      <w:proofErr w:type="gramEnd"/>
      <w:r w:rsidR="00CC783A" w:rsidRPr="000E0093">
        <w:rPr>
          <w:rFonts w:ascii="Book Antiqua" w:hAnsi="Book Antiqua"/>
          <w:sz w:val="30"/>
          <w:szCs w:val="30"/>
        </w:rPr>
        <w:t xml:space="preserve"> at her home. She was born on Sunday, December 29, 1935, in Berne, IN. Sylvia married Enos D.J. Schwartz on Tuesday, March 25, </w:t>
      </w:r>
      <w:proofErr w:type="gramStart"/>
      <w:r w:rsidR="00CC783A" w:rsidRPr="000E0093">
        <w:rPr>
          <w:rFonts w:ascii="Book Antiqua" w:hAnsi="Book Antiqua"/>
          <w:sz w:val="30"/>
          <w:szCs w:val="30"/>
        </w:rPr>
        <w:t>1958</w:t>
      </w:r>
      <w:proofErr w:type="gramEnd"/>
      <w:r w:rsidR="00CC783A" w:rsidRPr="000E0093">
        <w:rPr>
          <w:rFonts w:ascii="Book Antiqua" w:hAnsi="Book Antiqua"/>
          <w:sz w:val="30"/>
          <w:szCs w:val="30"/>
        </w:rPr>
        <w:t xml:space="preserve"> in Adams Co.; he preceded her in death on September 12, 2003. Sylvia was of the Old Order Amish Church. </w:t>
      </w:r>
    </w:p>
    <w:p w14:paraId="2FE57D06" w14:textId="5C992432" w:rsidR="000E0093" w:rsidRPr="000E0093" w:rsidRDefault="000E0093" w:rsidP="000E0093">
      <w:pPr>
        <w:spacing w:after="0" w:line="240" w:lineRule="auto"/>
        <w:rPr>
          <w:rFonts w:ascii="Book Antiqua" w:hAnsi="Book Antiqua"/>
          <w:sz w:val="30"/>
          <w:szCs w:val="30"/>
        </w:rPr>
      </w:pPr>
      <w:r>
        <w:rPr>
          <w:rFonts w:ascii="Book Antiqua" w:hAnsi="Book Antiqua"/>
          <w:sz w:val="30"/>
          <w:szCs w:val="30"/>
        </w:rPr>
        <w:t xml:space="preserve">   </w:t>
      </w:r>
      <w:r w:rsidR="00CC783A" w:rsidRPr="000E0093">
        <w:rPr>
          <w:rFonts w:ascii="Book Antiqua" w:hAnsi="Book Antiqua"/>
          <w:sz w:val="30"/>
          <w:szCs w:val="30"/>
        </w:rPr>
        <w:t xml:space="preserve">Survivors include her children - Sylvia (Joe) Schwartz, Berne, IN, Joe E.S. (Liz) Schwartz, Monroe, IN, Enos E.S. (Wilma) Schwartz, Berne, IN, Dehlia (Ben) </w:t>
      </w:r>
      <w:proofErr w:type="gramStart"/>
      <w:r w:rsidR="00CC783A" w:rsidRPr="000E0093">
        <w:rPr>
          <w:rFonts w:ascii="Book Antiqua" w:hAnsi="Book Antiqua"/>
          <w:sz w:val="30"/>
          <w:szCs w:val="30"/>
        </w:rPr>
        <w:t>Wengerd, Willshire</w:t>
      </w:r>
      <w:proofErr w:type="gramEnd"/>
      <w:r w:rsidR="00CC783A" w:rsidRPr="000E0093">
        <w:rPr>
          <w:rFonts w:ascii="Book Antiqua" w:hAnsi="Book Antiqua"/>
          <w:sz w:val="30"/>
          <w:szCs w:val="30"/>
        </w:rPr>
        <w:t xml:space="preserve">, OH, Levi E.S. (Emily) Schwartz, Berne, IN, Andy E.SA. (Melinda) Schwartz, Berne, IN, Jake E.S. Schwartz, Berne, IN, John E.S Schwartz, Berne, IN, Barb K. Schwartz, Berne, IN, 58 grandchildren, 116 great grandchildren, and 1 great </w:t>
      </w:r>
      <w:proofErr w:type="spellStart"/>
      <w:r w:rsidR="00CC783A" w:rsidRPr="000E0093">
        <w:rPr>
          <w:rFonts w:ascii="Book Antiqua" w:hAnsi="Book Antiqua"/>
          <w:sz w:val="30"/>
          <w:szCs w:val="30"/>
        </w:rPr>
        <w:t>great</w:t>
      </w:r>
      <w:proofErr w:type="spellEnd"/>
      <w:r w:rsidR="00CC783A" w:rsidRPr="000E0093">
        <w:rPr>
          <w:rFonts w:ascii="Book Antiqua" w:hAnsi="Book Antiqua"/>
          <w:sz w:val="30"/>
          <w:szCs w:val="30"/>
        </w:rPr>
        <w:t xml:space="preserve"> grandchild. </w:t>
      </w:r>
    </w:p>
    <w:p w14:paraId="4235D6D2" w14:textId="316A5211" w:rsidR="000E0093" w:rsidRPr="000E0093" w:rsidRDefault="000E0093" w:rsidP="000E0093">
      <w:pPr>
        <w:spacing w:after="0" w:line="240" w:lineRule="auto"/>
        <w:rPr>
          <w:rFonts w:ascii="Book Antiqua" w:hAnsi="Book Antiqua"/>
          <w:sz w:val="30"/>
          <w:szCs w:val="30"/>
        </w:rPr>
      </w:pPr>
      <w:r>
        <w:rPr>
          <w:rFonts w:ascii="Book Antiqua" w:hAnsi="Book Antiqua"/>
          <w:sz w:val="30"/>
          <w:szCs w:val="30"/>
        </w:rPr>
        <w:t xml:space="preserve">   </w:t>
      </w:r>
      <w:r w:rsidR="00CC783A" w:rsidRPr="000E0093">
        <w:rPr>
          <w:rFonts w:ascii="Book Antiqua" w:hAnsi="Book Antiqua"/>
          <w:sz w:val="30"/>
          <w:szCs w:val="30"/>
        </w:rPr>
        <w:t xml:space="preserve">She was preceded in death by her husband - Enos D.J. Schwartz, father - Sam K. Schwartz, mother - Sylvia E. (Springer) Schwartz, and son - Sam E.S. Schwartz. </w:t>
      </w:r>
    </w:p>
    <w:p w14:paraId="7FFF8701" w14:textId="615EEF6D" w:rsidR="00CC783A" w:rsidRDefault="000E0093" w:rsidP="000E0093">
      <w:pPr>
        <w:spacing w:after="0" w:line="240" w:lineRule="auto"/>
        <w:rPr>
          <w:rFonts w:ascii="Book Antiqua" w:hAnsi="Book Antiqua"/>
          <w:sz w:val="30"/>
          <w:szCs w:val="30"/>
        </w:rPr>
      </w:pPr>
      <w:r>
        <w:rPr>
          <w:rFonts w:ascii="Book Antiqua" w:hAnsi="Book Antiqua"/>
          <w:sz w:val="30"/>
          <w:szCs w:val="30"/>
        </w:rPr>
        <w:t xml:space="preserve">   </w:t>
      </w:r>
      <w:r w:rsidR="00CC783A" w:rsidRPr="000E0093">
        <w:rPr>
          <w:rFonts w:ascii="Book Antiqua" w:hAnsi="Book Antiqua"/>
          <w:sz w:val="30"/>
          <w:szCs w:val="30"/>
        </w:rPr>
        <w:t xml:space="preserve">Visitation will be held at the Schwartz residence located at 5391 S. 525 E. Berne on Thursday, October 2, </w:t>
      </w:r>
      <w:proofErr w:type="gramStart"/>
      <w:r w:rsidR="00CC783A" w:rsidRPr="000E0093">
        <w:rPr>
          <w:rFonts w:ascii="Book Antiqua" w:hAnsi="Book Antiqua"/>
          <w:sz w:val="30"/>
          <w:szCs w:val="30"/>
        </w:rPr>
        <w:t>2025</w:t>
      </w:r>
      <w:proofErr w:type="gramEnd"/>
      <w:r w:rsidR="00CC783A" w:rsidRPr="000E0093">
        <w:rPr>
          <w:rFonts w:ascii="Book Antiqua" w:hAnsi="Book Antiqua"/>
          <w:sz w:val="30"/>
          <w:szCs w:val="30"/>
        </w:rPr>
        <w:t xml:space="preserve"> from 1:00 PM to 8:00 PM and from 8:00 AM to 8:00 PM at Schwartz residence on Friday, October 3, 2025. A Funeral Service will be held at the Schwartz residence at 8:30 AM on Saturday, October 4, </w:t>
      </w:r>
      <w:proofErr w:type="gramStart"/>
      <w:r w:rsidR="00CC783A" w:rsidRPr="000E0093">
        <w:rPr>
          <w:rFonts w:ascii="Book Antiqua" w:hAnsi="Book Antiqua"/>
          <w:sz w:val="30"/>
          <w:szCs w:val="30"/>
        </w:rPr>
        <w:t>2025</w:t>
      </w:r>
      <w:proofErr w:type="gramEnd"/>
      <w:r w:rsidR="00CC783A" w:rsidRPr="000E0093">
        <w:rPr>
          <w:rFonts w:ascii="Book Antiqua" w:hAnsi="Book Antiqua"/>
          <w:sz w:val="30"/>
          <w:szCs w:val="30"/>
        </w:rPr>
        <w:t xml:space="preserve"> with Bishop Daniel T. Schwartz officiating. Interment will follow in the Amish Blue Creek Cemetery in Berne. Arrangements are being </w:t>
      </w:r>
      <w:proofErr w:type="gramStart"/>
      <w:r w:rsidR="00CC783A" w:rsidRPr="000E0093">
        <w:rPr>
          <w:rFonts w:ascii="Book Antiqua" w:hAnsi="Book Antiqua"/>
          <w:sz w:val="30"/>
          <w:szCs w:val="30"/>
        </w:rPr>
        <w:t>handled</w:t>
      </w:r>
      <w:proofErr w:type="gramEnd"/>
      <w:r w:rsidR="00CC783A" w:rsidRPr="000E0093">
        <w:rPr>
          <w:rFonts w:ascii="Book Antiqua" w:hAnsi="Book Antiqua"/>
          <w:sz w:val="30"/>
          <w:szCs w:val="30"/>
        </w:rPr>
        <w:t xml:space="preserve"> by Downing &amp; Glancy Funeral Home in Geneva.</w:t>
      </w:r>
    </w:p>
    <w:p w14:paraId="2515CFB5" w14:textId="77777777" w:rsidR="000E0093" w:rsidRPr="000E0093" w:rsidRDefault="000E0093" w:rsidP="000E0093">
      <w:pPr>
        <w:spacing w:after="0" w:line="240" w:lineRule="auto"/>
        <w:rPr>
          <w:rFonts w:ascii="Book Antiqua" w:hAnsi="Book Antiqua"/>
          <w:sz w:val="30"/>
          <w:szCs w:val="30"/>
        </w:rPr>
      </w:pPr>
    </w:p>
    <w:p w14:paraId="78AD561A" w14:textId="43B13308" w:rsidR="00BF4639" w:rsidRPr="000E0093" w:rsidRDefault="00BF4639" w:rsidP="000E0093">
      <w:pPr>
        <w:spacing w:after="0" w:line="240" w:lineRule="auto"/>
        <w:rPr>
          <w:rFonts w:ascii="Book Antiqua" w:hAnsi="Book Antiqua"/>
          <w:sz w:val="30"/>
          <w:szCs w:val="30"/>
        </w:rPr>
      </w:pPr>
      <w:r w:rsidRPr="000E0093">
        <w:rPr>
          <w:rFonts w:ascii="Book Antiqua" w:hAnsi="Book Antiqua"/>
          <w:sz w:val="30"/>
          <w:szCs w:val="30"/>
        </w:rPr>
        <w:t>WFFT-TV 55 News, Allen County, Indiana</w:t>
      </w:r>
    </w:p>
    <w:p w14:paraId="38924871" w14:textId="4103A9CE" w:rsidR="008D56B6" w:rsidRPr="00020F60" w:rsidRDefault="00BF4639" w:rsidP="000E0093">
      <w:pPr>
        <w:spacing w:after="0" w:line="240" w:lineRule="auto"/>
      </w:pPr>
      <w:r w:rsidRPr="000E0093">
        <w:rPr>
          <w:rFonts w:ascii="Book Antiqua" w:hAnsi="Book Antiqua"/>
          <w:sz w:val="30"/>
          <w:szCs w:val="30"/>
        </w:rPr>
        <w:t>Oct</w:t>
      </w:r>
      <w:r w:rsidR="000E0093">
        <w:rPr>
          <w:rFonts w:ascii="Book Antiqua" w:hAnsi="Book Antiqua"/>
          <w:sz w:val="30"/>
          <w:szCs w:val="30"/>
        </w:rPr>
        <w:t>ober</w:t>
      </w:r>
      <w:r w:rsidRPr="000E0093">
        <w:rPr>
          <w:rFonts w:ascii="Book Antiqua" w:hAnsi="Book Antiqua"/>
          <w:sz w:val="30"/>
          <w:szCs w:val="30"/>
        </w:rPr>
        <w:t xml:space="preserve"> </w:t>
      </w:r>
      <w:r w:rsidR="00CC783A" w:rsidRPr="000E0093">
        <w:rPr>
          <w:rFonts w:ascii="Book Antiqua" w:hAnsi="Book Antiqua"/>
          <w:sz w:val="30"/>
          <w:szCs w:val="30"/>
        </w:rPr>
        <w:t>2</w:t>
      </w:r>
      <w:r w:rsidRPr="000E0093">
        <w:rPr>
          <w:rFonts w:ascii="Book Antiqua" w:hAnsi="Book Antiqua"/>
          <w:sz w:val="30"/>
          <w:szCs w:val="30"/>
        </w:rPr>
        <w:t>, 2025</w:t>
      </w:r>
    </w:p>
    <w:sectPr w:rsidR="008D56B6" w:rsidRPr="00020F60" w:rsidSect="000E0093">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DA4995"/>
    <w:multiLevelType w:val="multilevel"/>
    <w:tmpl w:val="4C8E7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CF5E34"/>
    <w:multiLevelType w:val="multilevel"/>
    <w:tmpl w:val="5FA6E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9113579">
    <w:abstractNumId w:val="0"/>
  </w:num>
  <w:num w:numId="2" w16cid:durableId="1843686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BD5"/>
    <w:rsid w:val="000141F4"/>
    <w:rsid w:val="00020F60"/>
    <w:rsid w:val="00031BD5"/>
    <w:rsid w:val="0009452F"/>
    <w:rsid w:val="000D0231"/>
    <w:rsid w:val="000E0093"/>
    <w:rsid w:val="000F5DC1"/>
    <w:rsid w:val="001F3C2F"/>
    <w:rsid w:val="0022361C"/>
    <w:rsid w:val="0034143B"/>
    <w:rsid w:val="00355208"/>
    <w:rsid w:val="003E19AC"/>
    <w:rsid w:val="004B0FF7"/>
    <w:rsid w:val="004F5787"/>
    <w:rsid w:val="00534B53"/>
    <w:rsid w:val="005B2625"/>
    <w:rsid w:val="006113B8"/>
    <w:rsid w:val="006A28E2"/>
    <w:rsid w:val="008102D3"/>
    <w:rsid w:val="008456BE"/>
    <w:rsid w:val="008503E8"/>
    <w:rsid w:val="00872816"/>
    <w:rsid w:val="008C5F8B"/>
    <w:rsid w:val="008D56B6"/>
    <w:rsid w:val="00964C85"/>
    <w:rsid w:val="00974675"/>
    <w:rsid w:val="009B11FE"/>
    <w:rsid w:val="009E7541"/>
    <w:rsid w:val="00B11C8F"/>
    <w:rsid w:val="00B275A6"/>
    <w:rsid w:val="00B52EB9"/>
    <w:rsid w:val="00B54C7D"/>
    <w:rsid w:val="00BA6345"/>
    <w:rsid w:val="00BF4639"/>
    <w:rsid w:val="00C26B99"/>
    <w:rsid w:val="00CA2C74"/>
    <w:rsid w:val="00CC783A"/>
    <w:rsid w:val="00DA27A3"/>
    <w:rsid w:val="00E17FD0"/>
    <w:rsid w:val="00E94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E9D76"/>
  <w15:chartTrackingRefBased/>
  <w15:docId w15:val="{2DE1BDC9-FD22-4301-93C8-7B3FE4F92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1B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1B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1B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31B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1B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1B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1B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1B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1B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1B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1B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1B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31B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1B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1B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1B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1B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1BD5"/>
    <w:rPr>
      <w:rFonts w:eastAsiaTheme="majorEastAsia" w:cstheme="majorBidi"/>
      <w:color w:val="272727" w:themeColor="text1" w:themeTint="D8"/>
    </w:rPr>
  </w:style>
  <w:style w:type="paragraph" w:styleId="Title">
    <w:name w:val="Title"/>
    <w:basedOn w:val="Normal"/>
    <w:next w:val="Normal"/>
    <w:link w:val="TitleChar"/>
    <w:uiPriority w:val="10"/>
    <w:qFormat/>
    <w:rsid w:val="00031B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1B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1B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1B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1BD5"/>
    <w:pPr>
      <w:spacing w:before="160"/>
      <w:jc w:val="center"/>
    </w:pPr>
    <w:rPr>
      <w:i/>
      <w:iCs/>
      <w:color w:val="404040" w:themeColor="text1" w:themeTint="BF"/>
    </w:rPr>
  </w:style>
  <w:style w:type="character" w:customStyle="1" w:styleId="QuoteChar">
    <w:name w:val="Quote Char"/>
    <w:basedOn w:val="DefaultParagraphFont"/>
    <w:link w:val="Quote"/>
    <w:uiPriority w:val="29"/>
    <w:rsid w:val="00031BD5"/>
    <w:rPr>
      <w:i/>
      <w:iCs/>
      <w:color w:val="404040" w:themeColor="text1" w:themeTint="BF"/>
    </w:rPr>
  </w:style>
  <w:style w:type="paragraph" w:styleId="ListParagraph">
    <w:name w:val="List Paragraph"/>
    <w:basedOn w:val="Normal"/>
    <w:uiPriority w:val="34"/>
    <w:qFormat/>
    <w:rsid w:val="00031BD5"/>
    <w:pPr>
      <w:ind w:left="720"/>
      <w:contextualSpacing/>
    </w:pPr>
  </w:style>
  <w:style w:type="character" w:styleId="IntenseEmphasis">
    <w:name w:val="Intense Emphasis"/>
    <w:basedOn w:val="DefaultParagraphFont"/>
    <w:uiPriority w:val="21"/>
    <w:qFormat/>
    <w:rsid w:val="00031BD5"/>
    <w:rPr>
      <w:i/>
      <w:iCs/>
      <w:color w:val="0F4761" w:themeColor="accent1" w:themeShade="BF"/>
    </w:rPr>
  </w:style>
  <w:style w:type="paragraph" w:styleId="IntenseQuote">
    <w:name w:val="Intense Quote"/>
    <w:basedOn w:val="Normal"/>
    <w:next w:val="Normal"/>
    <w:link w:val="IntenseQuoteChar"/>
    <w:uiPriority w:val="30"/>
    <w:qFormat/>
    <w:rsid w:val="00031B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1BD5"/>
    <w:rPr>
      <w:i/>
      <w:iCs/>
      <w:color w:val="0F4761" w:themeColor="accent1" w:themeShade="BF"/>
    </w:rPr>
  </w:style>
  <w:style w:type="character" w:styleId="IntenseReference">
    <w:name w:val="Intense Reference"/>
    <w:basedOn w:val="DefaultParagraphFont"/>
    <w:uiPriority w:val="32"/>
    <w:qFormat/>
    <w:rsid w:val="00031BD5"/>
    <w:rPr>
      <w:b/>
      <w:bCs/>
      <w:smallCaps/>
      <w:color w:val="0F4761" w:themeColor="accent1" w:themeShade="BF"/>
      <w:spacing w:val="5"/>
    </w:rPr>
  </w:style>
  <w:style w:type="character" w:styleId="Hyperlink">
    <w:name w:val="Hyperlink"/>
    <w:basedOn w:val="DefaultParagraphFont"/>
    <w:uiPriority w:val="99"/>
    <w:unhideWhenUsed/>
    <w:rsid w:val="006A28E2"/>
    <w:rPr>
      <w:color w:val="467886" w:themeColor="hyperlink"/>
      <w:u w:val="single"/>
    </w:rPr>
  </w:style>
  <w:style w:type="character" w:styleId="UnresolvedMention">
    <w:name w:val="Unresolved Mention"/>
    <w:basedOn w:val="DefaultParagraphFont"/>
    <w:uiPriority w:val="99"/>
    <w:semiHidden/>
    <w:unhideWhenUsed/>
    <w:rsid w:val="006A28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268</Words>
  <Characters>1286</Characters>
  <Application>Microsoft Office Word</Application>
  <DocSecurity>0</DocSecurity>
  <Lines>23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4</cp:revision>
  <dcterms:created xsi:type="dcterms:W3CDTF">2025-10-14T17:04:00Z</dcterms:created>
  <dcterms:modified xsi:type="dcterms:W3CDTF">2025-12-13T20:47:00Z</dcterms:modified>
</cp:coreProperties>
</file>