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2504F458" w:rsidR="001F724B" w:rsidRPr="00EA5779" w:rsidRDefault="001B3EDF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R.</w:t>
      </w:r>
      <w:r w:rsidR="000102CB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(Schwartz) </w:t>
      </w:r>
      <w:r w:rsidR="000102CB">
        <w:rPr>
          <w:rFonts w:ascii="Book Antiqua" w:hAnsi="Book Antiqua"/>
          <w:sz w:val="40"/>
          <w:szCs w:val="40"/>
        </w:rPr>
        <w:t>Schwartz</w:t>
      </w:r>
    </w:p>
    <w:p w14:paraId="2EA885D0" w14:textId="0D9718A3" w:rsidR="001F724B" w:rsidRPr="00EA5779" w:rsidRDefault="001B3EDF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2, 1931 – March 25, 2025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FDD5F7" w14:textId="4F9EE449" w:rsidR="001B3EDF" w:rsidRPr="001B3EDF" w:rsidRDefault="001B3EDF" w:rsidP="001B3ED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B3EDF">
        <w:rPr>
          <w:rFonts w:ascii="Book Antiqua" w:hAnsi="Book Antiqua"/>
          <w:sz w:val="30"/>
          <w:szCs w:val="30"/>
        </w:rPr>
        <w:t xml:space="preserve">Anna R. Schwartz, 93, of Adams County passed away Tuesday, March 25, 2025, at 4:40 a.m. at Adams Memorial Hospital in Decatur. She was </w:t>
      </w:r>
      <w:proofErr w:type="gramStart"/>
      <w:r w:rsidRPr="001B3EDF">
        <w:rPr>
          <w:rFonts w:ascii="Book Antiqua" w:hAnsi="Book Antiqua"/>
          <w:sz w:val="30"/>
          <w:szCs w:val="30"/>
        </w:rPr>
        <w:t>born</w:t>
      </w:r>
      <w:proofErr w:type="gramEnd"/>
      <w:r w:rsidRPr="001B3EDF">
        <w:rPr>
          <w:rFonts w:ascii="Book Antiqua" w:hAnsi="Book Antiqua"/>
          <w:sz w:val="30"/>
          <w:szCs w:val="30"/>
        </w:rPr>
        <w:t xml:space="preserve"> Aug. 2, 1931, in Adams County to John J. and Rose Schwartz. She was married to Levi D.J. Schwartz.</w:t>
      </w:r>
    </w:p>
    <w:p w14:paraId="32065606" w14:textId="2BCAA07F" w:rsidR="001B3EDF" w:rsidRPr="001B3EDF" w:rsidRDefault="001B3EDF" w:rsidP="001B3ED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B3EDF">
        <w:rPr>
          <w:rFonts w:ascii="Book Antiqua" w:hAnsi="Book Antiqua"/>
          <w:sz w:val="30"/>
          <w:szCs w:val="30"/>
        </w:rPr>
        <w:t>She is survived by eight daughters, Anna A.L. (Joe Zehr) Schwartz; Gertie A.L. (Amos F.) Schwartz; and Edith A.L. (Sam F.) Schwartz, all of Berne; Rosie A.L. (Dave A.) Schwartz of Decatur; Bertha A.L. (Daniel L.) Schwartz of Monroe; and Delilah A.L. (Reuben Byler) Schwartz; Fannie A.L. (Mose Schmidt) Schwartz; and Barbara A.L. (Mervin I.) Schwartz, all of Salem; five sons, John A.L. (Susie W.) Schwartz; and Jake A.L. (Lydia I.) Schwartz, both of Berne; Levi A.L. (Clara L.) Schwartz; Noah A.L. (Rebecca L.) Schwartz; and Menno A.L. (Lydia L.) Schwartz, all of Monroe; daughter-in-law, Becky W. Schwartz of Berne; seven brothers; six sisters; 129 grandchildren; and several great-grandchildren and great-great-grandchildren.</w:t>
      </w:r>
    </w:p>
    <w:p w14:paraId="381EF03C" w14:textId="4369B7DF" w:rsidR="001B3EDF" w:rsidRPr="001B3EDF" w:rsidRDefault="001B3EDF" w:rsidP="001B3ED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B3EDF">
        <w:rPr>
          <w:rFonts w:ascii="Book Antiqua" w:hAnsi="Book Antiqua"/>
          <w:sz w:val="30"/>
          <w:szCs w:val="30"/>
        </w:rPr>
        <w:t>She was preceded in death by her parents; her husband; and son, Joe A.L. Schwartz.</w:t>
      </w:r>
    </w:p>
    <w:p w14:paraId="23D293EB" w14:textId="31638127" w:rsidR="001B3EDF" w:rsidRDefault="001B3EDF" w:rsidP="001B3ED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B3EDF">
        <w:rPr>
          <w:rFonts w:ascii="Book Antiqua" w:hAnsi="Book Antiqua"/>
          <w:sz w:val="30"/>
          <w:szCs w:val="30"/>
        </w:rPr>
        <w:t>Visitation will be Wednesday, March 26 from 2-8 p.m. and Thursday, March 27 from 8 a.m.-8 p.m. at 5561 S. 525 E., Berne. Funeral services will be Friday, March 28 at 8:30 a.m. at the residence. Officiating will be Bishop Dan T. Schwartz. Burial will be at Amish Blue Creek Cemetery in Adams County.</w:t>
      </w:r>
      <w:r>
        <w:rPr>
          <w:rFonts w:ascii="Book Antiqua" w:hAnsi="Book Antiqua"/>
          <w:sz w:val="30"/>
          <w:szCs w:val="30"/>
        </w:rPr>
        <w:t xml:space="preserve">  </w:t>
      </w:r>
      <w:r w:rsidRPr="001B3EDF">
        <w:rPr>
          <w:rFonts w:ascii="Book Antiqua" w:hAnsi="Book Antiqua"/>
          <w:sz w:val="30"/>
          <w:szCs w:val="30"/>
        </w:rPr>
        <w:t>Arrangements provided by Downing &amp; Glancy Funeral Home in Geneva.</w:t>
      </w:r>
    </w:p>
    <w:p w14:paraId="31F1E4CC" w14:textId="77777777" w:rsidR="001B3EDF" w:rsidRDefault="001B3EDF" w:rsidP="001B3ED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4AE9839" w14:textId="5A64431F" w:rsidR="001B3EDF" w:rsidRDefault="001B3EDF" w:rsidP="001B3ED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Berne Witness, Adams County, Indiana</w:t>
      </w:r>
    </w:p>
    <w:p w14:paraId="0555AB09" w14:textId="790DA04E" w:rsidR="001B3EDF" w:rsidRPr="001B3EDF" w:rsidRDefault="001B3EDF" w:rsidP="001B3ED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March 25, 2025</w:t>
      </w:r>
    </w:p>
    <w:p w14:paraId="10A5F03E" w14:textId="5793DE8E" w:rsidR="00525552" w:rsidRDefault="00525552" w:rsidP="00D70B86">
      <w:pPr>
        <w:spacing w:after="0" w:line="240" w:lineRule="auto"/>
      </w:pPr>
    </w:p>
    <w:sectPr w:rsidR="00525552" w:rsidSect="001B3EDF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3B0FFC"/>
    <w:rsid w:val="00495A3C"/>
    <w:rsid w:val="00525552"/>
    <w:rsid w:val="005471EB"/>
    <w:rsid w:val="00640938"/>
    <w:rsid w:val="009E7541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258</Words>
  <Characters>1288</Characters>
  <Application>Microsoft Office Word</Application>
  <DocSecurity>0</DocSecurity>
  <Lines>49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2025-12-14T12:43:00Z</dcterms:created>
  <dcterms:modified xsi:type="dcterms:W3CDTF">2025-12-14T12:43:00Z</dcterms:modified>
</cp:coreProperties>
</file>