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15786" w14:textId="54A5F4EF" w:rsidR="0014488E" w:rsidRDefault="0033092A" w:rsidP="006D1963">
      <w:pPr>
        <w:contextualSpacing/>
        <w:jc w:val="center"/>
        <w:rPr>
          <w:rFonts w:ascii="Book Antiqua" w:hAnsi="Book Antiqua"/>
          <w:sz w:val="40"/>
          <w:szCs w:val="40"/>
        </w:rPr>
      </w:pPr>
      <w:r>
        <w:rPr>
          <w:rFonts w:ascii="Book Antiqua" w:hAnsi="Book Antiqua"/>
          <w:sz w:val="40"/>
          <w:szCs w:val="40"/>
        </w:rPr>
        <w:t>Jacob B. Girod</w:t>
      </w:r>
    </w:p>
    <w:p w14:paraId="3C4CE3C2" w14:textId="6D474459" w:rsidR="0033092A" w:rsidRDefault="0033092A" w:rsidP="006D1963">
      <w:pPr>
        <w:contextualSpacing/>
        <w:jc w:val="center"/>
        <w:rPr>
          <w:rFonts w:ascii="Book Antiqua" w:hAnsi="Book Antiqua"/>
          <w:sz w:val="40"/>
          <w:szCs w:val="40"/>
        </w:rPr>
      </w:pPr>
      <w:r>
        <w:rPr>
          <w:rFonts w:ascii="Book Antiqua" w:hAnsi="Book Antiqua"/>
          <w:sz w:val="40"/>
          <w:szCs w:val="40"/>
        </w:rPr>
        <w:t>April 20, 1953 – May 8, 2024</w:t>
      </w:r>
    </w:p>
    <w:p w14:paraId="78C76B2B" w14:textId="77777777" w:rsidR="006D1963" w:rsidRDefault="006D1963" w:rsidP="006D1963">
      <w:pPr>
        <w:contextualSpacing/>
        <w:jc w:val="center"/>
        <w:rPr>
          <w:rFonts w:ascii="Book Antiqua" w:hAnsi="Book Antiqua"/>
          <w:sz w:val="40"/>
          <w:szCs w:val="40"/>
        </w:rPr>
      </w:pPr>
    </w:p>
    <w:p w14:paraId="1567595E" w14:textId="77777777" w:rsidR="006D1963" w:rsidRDefault="0014488E" w:rsidP="006D1963">
      <w:pPr>
        <w:contextualSpacing/>
        <w:jc w:val="center"/>
        <w:rPr>
          <w:rFonts w:ascii="Book Antiqua" w:hAnsi="Book Antiqua"/>
          <w:sz w:val="40"/>
          <w:szCs w:val="40"/>
        </w:rPr>
      </w:pPr>
      <w:r>
        <w:rPr>
          <w:noProof/>
        </w:rPr>
        <w:drawing>
          <wp:inline distT="0" distB="0" distL="0" distR="0" wp14:anchorId="0946950B" wp14:editId="1DDA9F5A">
            <wp:extent cx="1339215" cy="13392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nchester.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39764" cy="1339764"/>
                    </a:xfrm>
                    <a:prstGeom prst="rect">
                      <a:avLst/>
                    </a:prstGeom>
                  </pic:spPr>
                </pic:pic>
              </a:graphicData>
            </a:graphic>
          </wp:inline>
        </w:drawing>
      </w:r>
      <w:r w:rsidR="00CD2AEE" w:rsidRPr="00CD2AEE">
        <w:t xml:space="preserve"> </w:t>
      </w:r>
    </w:p>
    <w:p w14:paraId="38DC31A8" w14:textId="77777777" w:rsidR="006D1963" w:rsidRDefault="006D1963" w:rsidP="006D1963">
      <w:pPr>
        <w:contextualSpacing/>
      </w:pPr>
    </w:p>
    <w:p w14:paraId="7269D0F2" w14:textId="77777777" w:rsidR="006D1963" w:rsidRPr="00AC1C48" w:rsidRDefault="006D1963" w:rsidP="00AC1C48">
      <w:pPr>
        <w:contextualSpacing/>
        <w:rPr>
          <w:rFonts w:ascii="Book Antiqua" w:hAnsi="Book Antiqua"/>
          <w:sz w:val="30"/>
          <w:szCs w:val="30"/>
        </w:rPr>
      </w:pPr>
    </w:p>
    <w:p w14:paraId="3459EAF5" w14:textId="77777777" w:rsidR="0033092A" w:rsidRDefault="00BB02E4" w:rsidP="0033092A">
      <w:pPr>
        <w:contextualSpacing/>
        <w:rPr>
          <w:rFonts w:ascii="Book Antiqua" w:hAnsi="Book Antiqua"/>
          <w:sz w:val="30"/>
          <w:szCs w:val="30"/>
        </w:rPr>
      </w:pPr>
      <w:r w:rsidRPr="0014488E">
        <w:rPr>
          <w:rFonts w:ascii="Book Antiqua" w:hAnsi="Book Antiqua"/>
          <w:sz w:val="30"/>
          <w:szCs w:val="30"/>
        </w:rPr>
        <w:t xml:space="preserve">   </w:t>
      </w:r>
      <w:r w:rsidR="0033092A" w:rsidRPr="0033092A">
        <w:rPr>
          <w:rFonts w:ascii="Book Antiqua" w:hAnsi="Book Antiqua"/>
          <w:sz w:val="30"/>
          <w:szCs w:val="30"/>
        </w:rPr>
        <w:t xml:space="preserve">Jacob B. Girod, 71, of rural Berne, IN, passed away at 10:50 PM on Wednesday, May 8, </w:t>
      </w:r>
      <w:proofErr w:type="gramStart"/>
      <w:r w:rsidR="0033092A" w:rsidRPr="0033092A">
        <w:rPr>
          <w:rFonts w:ascii="Book Antiqua" w:hAnsi="Book Antiqua"/>
          <w:sz w:val="30"/>
          <w:szCs w:val="30"/>
        </w:rPr>
        <w:t>2024</w:t>
      </w:r>
      <w:proofErr w:type="gramEnd"/>
      <w:r w:rsidR="0033092A" w:rsidRPr="0033092A">
        <w:rPr>
          <w:rFonts w:ascii="Book Antiqua" w:hAnsi="Book Antiqua"/>
          <w:sz w:val="30"/>
          <w:szCs w:val="30"/>
        </w:rPr>
        <w:t xml:space="preserve"> in the emergency room at Adams Memorial Hospital.  He was born on Monday, April 20, 1953, in Adams Co., IN.  He was married to Delilah (Schwartz) Girod. </w:t>
      </w:r>
    </w:p>
    <w:p w14:paraId="3F78CE25" w14:textId="6EE550AB" w:rsidR="0033092A" w:rsidRPr="0033092A" w:rsidRDefault="0033092A" w:rsidP="0033092A">
      <w:pPr>
        <w:contextualSpacing/>
        <w:rPr>
          <w:rFonts w:ascii="Book Antiqua" w:hAnsi="Book Antiqua"/>
          <w:sz w:val="30"/>
          <w:szCs w:val="30"/>
        </w:rPr>
      </w:pPr>
      <w:r>
        <w:rPr>
          <w:rFonts w:ascii="Book Antiqua" w:hAnsi="Book Antiqua"/>
          <w:sz w:val="30"/>
          <w:szCs w:val="30"/>
        </w:rPr>
        <w:t xml:space="preserve">   </w:t>
      </w:r>
      <w:r w:rsidRPr="0033092A">
        <w:rPr>
          <w:rFonts w:ascii="Book Antiqua" w:hAnsi="Book Antiqua"/>
          <w:sz w:val="30"/>
          <w:szCs w:val="30"/>
        </w:rPr>
        <w:t>Jacob was a woodworker and was a member of the Old Order Amish Church.</w:t>
      </w:r>
    </w:p>
    <w:p w14:paraId="18893776" w14:textId="471267C7" w:rsidR="0033092A" w:rsidRPr="0033092A" w:rsidRDefault="0033092A" w:rsidP="0033092A">
      <w:pPr>
        <w:contextualSpacing/>
        <w:rPr>
          <w:rFonts w:ascii="Book Antiqua" w:hAnsi="Book Antiqua"/>
          <w:sz w:val="30"/>
          <w:szCs w:val="30"/>
        </w:rPr>
      </w:pPr>
      <w:r>
        <w:rPr>
          <w:rFonts w:ascii="Book Antiqua" w:hAnsi="Book Antiqua"/>
          <w:sz w:val="30"/>
          <w:szCs w:val="30"/>
        </w:rPr>
        <w:t xml:space="preserve">   </w:t>
      </w:r>
      <w:r w:rsidRPr="0033092A">
        <w:rPr>
          <w:rFonts w:ascii="Book Antiqua" w:hAnsi="Book Antiqua"/>
          <w:sz w:val="30"/>
          <w:szCs w:val="30"/>
        </w:rPr>
        <w:t>Survivors include his Wife - Deliliah E. (Schwartz) Girod, Berne, IN, Stepmother - Clara Byler, Salem, IN, Children - Emma J. (Jacob) Wickey, Berne, IN, Jacob J. (Emma) Girod, Willshire, OH, Benjamin J. (Lucy) Girod, Berne, IN, Delilah J. (Menno) Wickey, Berne, IN, Melinda J. (John) Schwartz, Monroe, IN, Ernest J. (Lizzie) Girod, Berne, IN, Amanda J. (John) Schwartz, Decatur, IN, Ervin J. (Mary) Girod, Portland, IN, Andrew J. (Elizabeth) Girod, Portland, IN, 76 Grandchildren, 15 Great Grandchildren, Brothers - Sam (Mary) Girod, Salem , IN, Eli (Mandy) Girod, Geneva, IN, Ernest (Lucy) Girod, Geneva, IN, Ben (Rosie) Girod, Delaney, IN, Jerry (Melinda) Girod, Bryant, IN, David (Elma) Girod, Salem, IN, Aden (Mary) Girod, Carlisle, KY, Amos (Ann) Girod, Salem, IN, Half Brothers - Simon (Christine) Girod, Brooksville, KY, Manuel (Mandy) Girod, Brooksville, KY, Sisters - Emma (Emanuel) Schwartz, Monroe, IN, Lizzie (Rudy) Christner, Owensville, KY, Melinda (Joe) Schwartz, Decatur, IN, Step Brothers - William (Becky) Byler, Salem, IN, Ruben (Delilah) Byler, Delaney, IN, Jacob (Mary) Byler, IN,  Step-Sisters - Mattie (Martin) Schmidt, Salem, Susie (Manuel) Schmidt, Salem, IN, and several Nieces &amp; Nephews.</w:t>
      </w:r>
    </w:p>
    <w:p w14:paraId="6321716C" w14:textId="753E61FE" w:rsidR="0033092A" w:rsidRPr="0033092A" w:rsidRDefault="0033092A" w:rsidP="0033092A">
      <w:pPr>
        <w:contextualSpacing/>
        <w:rPr>
          <w:rFonts w:ascii="Book Antiqua" w:hAnsi="Book Antiqua"/>
          <w:sz w:val="30"/>
          <w:szCs w:val="30"/>
        </w:rPr>
      </w:pPr>
      <w:r>
        <w:rPr>
          <w:rFonts w:ascii="Book Antiqua" w:hAnsi="Book Antiqua"/>
          <w:sz w:val="30"/>
          <w:szCs w:val="30"/>
        </w:rPr>
        <w:t xml:space="preserve">   </w:t>
      </w:r>
      <w:r w:rsidRPr="0033092A">
        <w:rPr>
          <w:rFonts w:ascii="Book Antiqua" w:hAnsi="Book Antiqua"/>
          <w:sz w:val="30"/>
          <w:szCs w:val="30"/>
        </w:rPr>
        <w:t>He was preceded in death by his Father - Benjamin S. Girod, Mother - Catherine J. (Wickey) Girod, and Stepbrothers - Andy Byler, Johnathan Byler, and John Byler.</w:t>
      </w:r>
    </w:p>
    <w:p w14:paraId="1B4FA9AB" w14:textId="74A6F971" w:rsidR="0033092A" w:rsidRPr="0033092A" w:rsidRDefault="0033092A" w:rsidP="0033092A">
      <w:pPr>
        <w:contextualSpacing/>
        <w:rPr>
          <w:rFonts w:ascii="Book Antiqua" w:hAnsi="Book Antiqua"/>
          <w:sz w:val="30"/>
          <w:szCs w:val="30"/>
        </w:rPr>
      </w:pPr>
      <w:r>
        <w:rPr>
          <w:rFonts w:ascii="Book Antiqua" w:hAnsi="Book Antiqua"/>
          <w:sz w:val="30"/>
          <w:szCs w:val="30"/>
        </w:rPr>
        <w:t xml:space="preserve">   </w:t>
      </w:r>
      <w:r w:rsidRPr="0033092A">
        <w:rPr>
          <w:rFonts w:ascii="Book Antiqua" w:hAnsi="Book Antiqua"/>
          <w:sz w:val="30"/>
          <w:szCs w:val="30"/>
        </w:rPr>
        <w:t xml:space="preserve">Visitation will be held at the Jacob B. Girod residence located at 2595 E. 650 S. Berne on Friday, May 10, </w:t>
      </w:r>
      <w:proofErr w:type="gramStart"/>
      <w:r w:rsidRPr="0033092A">
        <w:rPr>
          <w:rFonts w:ascii="Book Antiqua" w:hAnsi="Book Antiqua"/>
          <w:sz w:val="30"/>
          <w:szCs w:val="30"/>
        </w:rPr>
        <w:t>2024</w:t>
      </w:r>
      <w:proofErr w:type="gramEnd"/>
      <w:r w:rsidRPr="0033092A">
        <w:rPr>
          <w:rFonts w:ascii="Book Antiqua" w:hAnsi="Book Antiqua"/>
          <w:sz w:val="30"/>
          <w:szCs w:val="30"/>
        </w:rPr>
        <w:t xml:space="preserve"> from 2:00 PM to 8:00 PM and from 8:00 AM to 8:00 PM on Saturday, May 11, 2024.</w:t>
      </w:r>
      <w:r>
        <w:rPr>
          <w:rFonts w:ascii="Book Antiqua" w:hAnsi="Book Antiqua"/>
          <w:sz w:val="30"/>
          <w:szCs w:val="30"/>
        </w:rPr>
        <w:t xml:space="preserve"> </w:t>
      </w:r>
      <w:r w:rsidRPr="0033092A">
        <w:rPr>
          <w:rFonts w:ascii="Book Antiqua" w:hAnsi="Book Antiqua"/>
          <w:sz w:val="30"/>
          <w:szCs w:val="30"/>
        </w:rPr>
        <w:t xml:space="preserve">A Funeral service will be held at the Jacob B. Girod residence at 9:00 AM on Sunday, May 12, </w:t>
      </w:r>
      <w:proofErr w:type="gramStart"/>
      <w:r w:rsidRPr="0033092A">
        <w:rPr>
          <w:rFonts w:ascii="Book Antiqua" w:hAnsi="Book Antiqua"/>
          <w:sz w:val="30"/>
          <w:szCs w:val="30"/>
        </w:rPr>
        <w:t>2024</w:t>
      </w:r>
      <w:proofErr w:type="gramEnd"/>
      <w:r w:rsidRPr="0033092A">
        <w:rPr>
          <w:rFonts w:ascii="Book Antiqua" w:hAnsi="Book Antiqua"/>
          <w:sz w:val="30"/>
          <w:szCs w:val="30"/>
        </w:rPr>
        <w:t xml:space="preserve"> with Bishop Sam S. Schwartz officiating. Interment will follow in the Blue Creek Amish Cemetery in Berne.</w:t>
      </w:r>
    </w:p>
    <w:p w14:paraId="5C1E9B68" w14:textId="5A2CC4A9" w:rsidR="0014488E" w:rsidRDefault="0014488E" w:rsidP="0033092A">
      <w:pPr>
        <w:contextualSpacing/>
        <w:rPr>
          <w:rFonts w:ascii="Book Antiqua" w:hAnsi="Book Antiqua"/>
          <w:sz w:val="30"/>
          <w:szCs w:val="30"/>
        </w:rPr>
      </w:pPr>
    </w:p>
    <w:p w14:paraId="3E2D4E26" w14:textId="77777777" w:rsidR="0014488E" w:rsidRDefault="0014488E" w:rsidP="0014488E">
      <w:pPr>
        <w:contextualSpacing/>
        <w:rPr>
          <w:rFonts w:ascii="Book Antiqua" w:hAnsi="Book Antiqua"/>
          <w:sz w:val="30"/>
          <w:szCs w:val="30"/>
        </w:rPr>
      </w:pPr>
      <w:r>
        <w:rPr>
          <w:rFonts w:ascii="Book Antiqua" w:hAnsi="Book Antiqua"/>
          <w:sz w:val="30"/>
          <w:szCs w:val="30"/>
        </w:rPr>
        <w:t>Glancy Funeral Homes, Adams County, Indiana</w:t>
      </w:r>
    </w:p>
    <w:p w14:paraId="6FCC3CD4" w14:textId="447D1084" w:rsidR="00274294" w:rsidRPr="0014488E" w:rsidRDefault="0033092A" w:rsidP="0014488E">
      <w:pPr>
        <w:contextualSpacing/>
        <w:rPr>
          <w:rFonts w:ascii="Book Antiqua" w:hAnsi="Book Antiqua"/>
          <w:sz w:val="30"/>
          <w:szCs w:val="30"/>
        </w:rPr>
      </w:pPr>
      <w:r>
        <w:rPr>
          <w:rFonts w:ascii="Book Antiqua" w:hAnsi="Book Antiqua"/>
          <w:sz w:val="30"/>
          <w:szCs w:val="30"/>
        </w:rPr>
        <w:t>May 9, 2024</w:t>
      </w:r>
    </w:p>
    <w:sectPr w:rsidR="00274294" w:rsidRPr="0014488E" w:rsidSect="00A169F7">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198"/>
    <w:rsid w:val="00012F30"/>
    <w:rsid w:val="0014488E"/>
    <w:rsid w:val="001A1302"/>
    <w:rsid w:val="00214FD1"/>
    <w:rsid w:val="00273198"/>
    <w:rsid w:val="00274294"/>
    <w:rsid w:val="0033092A"/>
    <w:rsid w:val="00480C1A"/>
    <w:rsid w:val="005071CC"/>
    <w:rsid w:val="005201AA"/>
    <w:rsid w:val="00556526"/>
    <w:rsid w:val="005F7DA7"/>
    <w:rsid w:val="00633C8B"/>
    <w:rsid w:val="006B7265"/>
    <w:rsid w:val="006D1963"/>
    <w:rsid w:val="007E7193"/>
    <w:rsid w:val="008C4ADD"/>
    <w:rsid w:val="009E7541"/>
    <w:rsid w:val="00A169F7"/>
    <w:rsid w:val="00AC1C48"/>
    <w:rsid w:val="00BB02E4"/>
    <w:rsid w:val="00BB3064"/>
    <w:rsid w:val="00C53C75"/>
    <w:rsid w:val="00CD2AEE"/>
    <w:rsid w:val="00D21A35"/>
    <w:rsid w:val="00EA49A8"/>
    <w:rsid w:val="00F228AD"/>
    <w:rsid w:val="00F25AED"/>
    <w:rsid w:val="00FA2400"/>
    <w:rsid w:val="00FB7EB3"/>
    <w:rsid w:val="00FE05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7AD61"/>
  <w15:docId w15:val="{F9A715AD-800B-43D6-91A6-C467DD3E3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96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1963"/>
    <w:rPr>
      <w:rFonts w:ascii="Tahoma" w:hAnsi="Tahoma" w:cs="Tahoma"/>
      <w:sz w:val="16"/>
      <w:szCs w:val="16"/>
    </w:rPr>
  </w:style>
  <w:style w:type="paragraph" w:styleId="NormalWeb">
    <w:name w:val="Normal (Web)"/>
    <w:basedOn w:val="Normal"/>
    <w:uiPriority w:val="99"/>
    <w:semiHidden/>
    <w:unhideWhenUsed/>
    <w:rsid w:val="00AC1C48"/>
    <w:pPr>
      <w:spacing w:before="100" w:beforeAutospacing="1" w:after="100" w:afterAutospacing="1"/>
    </w:pPr>
    <w:rPr>
      <w:rFonts w:ascii="Times New Roman" w:eastAsia="Times New Roman" w:hAnsi="Times New Roman" w:cs="Times New Roman"/>
      <w:sz w:val="24"/>
      <w:szCs w:val="24"/>
    </w:rPr>
  </w:style>
  <w:style w:type="paragraph" w:customStyle="1" w:styleId="p1">
    <w:name w:val="p1"/>
    <w:basedOn w:val="Normal"/>
    <w:rsid w:val="0014488E"/>
    <w:pPr>
      <w:spacing w:before="100" w:beforeAutospacing="1" w:after="100" w:afterAutospacing="1"/>
    </w:pPr>
    <w:rPr>
      <w:rFonts w:ascii="Times New Roman" w:eastAsia="Times New Roman" w:hAnsi="Times New Roman" w:cs="Times New Roman"/>
      <w:sz w:val="24"/>
      <w:szCs w:val="24"/>
    </w:rPr>
  </w:style>
  <w:style w:type="character" w:customStyle="1" w:styleId="s1">
    <w:name w:val="s1"/>
    <w:basedOn w:val="DefaultParagraphFont"/>
    <w:rsid w:val="0014488E"/>
  </w:style>
  <w:style w:type="paragraph" w:customStyle="1" w:styleId="p2">
    <w:name w:val="p2"/>
    <w:basedOn w:val="Normal"/>
    <w:rsid w:val="0014488E"/>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449291">
      <w:bodyDiv w:val="1"/>
      <w:marLeft w:val="0"/>
      <w:marRight w:val="0"/>
      <w:marTop w:val="0"/>
      <w:marBottom w:val="0"/>
      <w:divBdr>
        <w:top w:val="none" w:sz="0" w:space="0" w:color="auto"/>
        <w:left w:val="none" w:sz="0" w:space="0" w:color="auto"/>
        <w:bottom w:val="none" w:sz="0" w:space="0" w:color="auto"/>
        <w:right w:val="none" w:sz="0" w:space="0" w:color="auto"/>
      </w:divBdr>
    </w:div>
    <w:div w:id="550457025">
      <w:bodyDiv w:val="1"/>
      <w:marLeft w:val="0"/>
      <w:marRight w:val="0"/>
      <w:marTop w:val="0"/>
      <w:marBottom w:val="0"/>
      <w:divBdr>
        <w:top w:val="none" w:sz="0" w:space="0" w:color="auto"/>
        <w:left w:val="none" w:sz="0" w:space="0" w:color="auto"/>
        <w:bottom w:val="none" w:sz="0" w:space="0" w:color="auto"/>
        <w:right w:val="none" w:sz="0" w:space="0" w:color="auto"/>
      </w:divBdr>
    </w:div>
    <w:div w:id="569729896">
      <w:bodyDiv w:val="1"/>
      <w:marLeft w:val="0"/>
      <w:marRight w:val="0"/>
      <w:marTop w:val="0"/>
      <w:marBottom w:val="0"/>
      <w:divBdr>
        <w:top w:val="none" w:sz="0" w:space="0" w:color="auto"/>
        <w:left w:val="none" w:sz="0" w:space="0" w:color="auto"/>
        <w:bottom w:val="none" w:sz="0" w:space="0" w:color="auto"/>
        <w:right w:val="none" w:sz="0" w:space="0" w:color="auto"/>
      </w:divBdr>
    </w:div>
    <w:div w:id="1074931214">
      <w:bodyDiv w:val="1"/>
      <w:marLeft w:val="0"/>
      <w:marRight w:val="0"/>
      <w:marTop w:val="0"/>
      <w:marBottom w:val="0"/>
      <w:divBdr>
        <w:top w:val="none" w:sz="0" w:space="0" w:color="auto"/>
        <w:left w:val="none" w:sz="0" w:space="0" w:color="auto"/>
        <w:bottom w:val="none" w:sz="0" w:space="0" w:color="auto"/>
        <w:right w:val="none" w:sz="0" w:space="0" w:color="auto"/>
      </w:divBdr>
    </w:div>
    <w:div w:id="1098452417">
      <w:bodyDiv w:val="1"/>
      <w:marLeft w:val="0"/>
      <w:marRight w:val="0"/>
      <w:marTop w:val="0"/>
      <w:marBottom w:val="0"/>
      <w:divBdr>
        <w:top w:val="none" w:sz="0" w:space="0" w:color="auto"/>
        <w:left w:val="none" w:sz="0" w:space="0" w:color="auto"/>
        <w:bottom w:val="none" w:sz="0" w:space="0" w:color="auto"/>
        <w:right w:val="none" w:sz="0" w:space="0" w:color="auto"/>
      </w:divBdr>
    </w:div>
    <w:div w:id="1578705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366</Words>
  <Characters>1816</Characters>
  <Application>Microsoft Office Word</Application>
  <DocSecurity>0</DocSecurity>
  <Lines>43</Lines>
  <Paragraphs>9</Paragraphs>
  <ScaleCrop>false</ScaleCrop>
  <HeadingPairs>
    <vt:vector size="2" baseType="variant">
      <vt:variant>
        <vt:lpstr>Title</vt:lpstr>
      </vt:variant>
      <vt:variant>
        <vt:i4>1</vt:i4>
      </vt:variant>
    </vt:vector>
  </HeadingPairs>
  <TitlesOfParts>
    <vt:vector size="1" baseType="lpstr">
      <vt:lpstr/>
    </vt:vector>
  </TitlesOfParts>
  <Company>Shambaugh &amp; Son</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Cox</dc:creator>
  <cp:lastModifiedBy>Margie Pearce</cp:lastModifiedBy>
  <cp:revision>5</cp:revision>
  <dcterms:created xsi:type="dcterms:W3CDTF">2024-05-13T15:37:00Z</dcterms:created>
  <dcterms:modified xsi:type="dcterms:W3CDTF">2025-12-13T20:28:00Z</dcterms:modified>
</cp:coreProperties>
</file>